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https://bhuvan-app1.nrsc.gov.in/apshcl/apshcl/apshcl.php</w:t>
        </w:r>
      </w:hyperlink>
      <w:r w:rsidDel="00000000" w:rsidR="00000000" w:rsidRPr="00000000">
        <w:rPr>
          <w:rtl w:val="0"/>
        </w:rPr>
        <w:br w:type="textWrapping"/>
        <w:br w:type="textWrapping"/>
        <w:t xml:space="preserve">Title: Andhra Pradesh State Housing Corporation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Navigation: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A.P.State Housing Corporation (APSHCL) is a state-owned corporation in Andhra Pradesh, India. It was established in 1972 to provide affordable housing to the poor and middle-class. The corporation has built over 3 million houses in the state, and it continues to be a major player in the housing sector.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This website has the bhuvan nrsc map of andhra pradesh housing corporation database .you can access relevant data by choosing district , mandal , village  , observerID and stage (Stage can be Vacant Site(NS) , Below Basement Level (BBL) , Basement Level (BL) , Roof Level (RL) , Roof Cast (RC) , or ISL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Alternatively you can also search the data using Beneficiary ID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huvan-app1.nrsc.gov.in/apshcl/apshcl/apshcl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