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09C1" w14:textId="77777777" w:rsidR="001C029D" w:rsidRPr="00BA7B13" w:rsidRDefault="001C029D" w:rsidP="001C029D">
      <w:pPr>
        <w:pStyle w:val="Heading1"/>
      </w:pPr>
      <w:proofErr w:type="gramStart"/>
      <w:r w:rsidRPr="00BA7B13">
        <w:t>Case  10</w:t>
      </w:r>
      <w:proofErr w:type="gramEnd"/>
      <w:r w:rsidRPr="00BA7B13">
        <w:t xml:space="preserve">, Patient Name: </w:t>
      </w:r>
      <w:r>
        <w:t>Samual Harris</w:t>
      </w:r>
      <w:r w:rsidRPr="00BA7B13">
        <w:t xml:space="preserve">  </w:t>
      </w:r>
    </w:p>
    <w:p w14:paraId="67152806" w14:textId="77777777" w:rsidR="001C029D" w:rsidRPr="0003523B" w:rsidRDefault="001C029D" w:rsidP="001C029D">
      <w:pPr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</w:p>
    <w:p w14:paraId="31AD5223" w14:textId="77777777" w:rsidR="001C029D" w:rsidRDefault="001C029D" w:rsidP="001C029D">
      <w:pPr>
        <w:pStyle w:val="Heading2"/>
      </w:pPr>
      <w:r w:rsidRPr="0003523B">
        <w:t>Subjective:</w:t>
      </w:r>
    </w:p>
    <w:p w14:paraId="6134C807" w14:textId="77777777" w:rsidR="001C029D" w:rsidRPr="00F20CF2" w:rsidRDefault="001C029D" w:rsidP="001C029D">
      <w:pPr>
        <w:rPr>
          <w:rFonts w:cstheme="minorHAnsi"/>
          <w:i/>
          <w:iCs/>
        </w:rPr>
      </w:pPr>
      <w:r w:rsidRPr="00F20CF2">
        <w:rPr>
          <w:rFonts w:cstheme="minorHAnsi"/>
        </w:rPr>
        <w:t>A 17-year-old male presents to the emergency department with a 2-day history of fever, sore throat, and swollen lymph nodes in the neck. He denies any recent travel or sick contacts.</w:t>
      </w:r>
    </w:p>
    <w:p w14:paraId="40EAA10A" w14:textId="77777777" w:rsidR="001C029D" w:rsidRDefault="001C029D" w:rsidP="001C029D">
      <w:pPr>
        <w:pStyle w:val="Heading2"/>
      </w:pPr>
      <w:r w:rsidRPr="0003523B">
        <w:t>Objective:</w:t>
      </w:r>
      <w:r w:rsidRPr="00F930A6">
        <w:t xml:space="preserve"> </w:t>
      </w:r>
    </w:p>
    <w:p w14:paraId="0430D713" w14:textId="77777777" w:rsidR="001C029D" w:rsidRPr="00F20CF2" w:rsidRDefault="001C029D" w:rsidP="001C029D">
      <w:pPr>
        <w:rPr>
          <w:rFonts w:cstheme="minorHAnsi"/>
          <w:i/>
          <w:iCs/>
        </w:rPr>
      </w:pPr>
      <w:r w:rsidRPr="00F20CF2">
        <w:rPr>
          <w:rFonts w:cstheme="minorHAnsi"/>
        </w:rPr>
        <w:t>Upon assessment, his vital signs are BP 110/70, HR 80, RR 18, SpO2 98% on room air, and Temp 38.1 C.  Physical exam reveals erythematous tonsils with exudate and tender anterior cervical lymphadenopathy.</w:t>
      </w:r>
    </w:p>
    <w:p w14:paraId="60B7B098" w14:textId="77777777" w:rsidR="001C029D" w:rsidRPr="00F20CF2" w:rsidRDefault="001C029D" w:rsidP="001C029D">
      <w:pPr>
        <w:rPr>
          <w:rFonts w:cstheme="minorHAnsi"/>
          <w:i/>
          <w:iCs/>
        </w:rPr>
      </w:pPr>
      <w:r w:rsidRPr="00F20CF2">
        <w:rPr>
          <w:rFonts w:cstheme="minorHAnsi"/>
        </w:rPr>
        <w:t>Abdomen is soft lax with no organomegaly.</w:t>
      </w:r>
    </w:p>
    <w:p w14:paraId="01FE9602" w14:textId="77777777" w:rsidR="001C029D" w:rsidRDefault="001C029D" w:rsidP="001C029D">
      <w:pPr>
        <w:pStyle w:val="Heading2"/>
      </w:pPr>
    </w:p>
    <w:p w14:paraId="1ECD7597" w14:textId="77777777" w:rsidR="001C029D" w:rsidRDefault="001C029D" w:rsidP="001C029D">
      <w:pPr>
        <w:pStyle w:val="Heading2"/>
      </w:pPr>
      <w:r w:rsidRPr="0003523B">
        <w:t>Assessment:</w:t>
      </w:r>
      <w:r w:rsidRPr="00F930A6">
        <w:t xml:space="preserve"> </w:t>
      </w:r>
    </w:p>
    <w:p w14:paraId="4B24D170" w14:textId="77777777" w:rsidR="001C029D" w:rsidRPr="006455F9" w:rsidRDefault="001C029D" w:rsidP="001C029D">
      <w:pPr>
        <w:rPr>
          <w:rFonts w:cstheme="minorHAnsi"/>
          <w:i/>
          <w:iCs/>
        </w:rPr>
      </w:pPr>
      <w:r w:rsidRPr="006455F9">
        <w:rPr>
          <w:rFonts w:cstheme="minorHAnsi"/>
        </w:rPr>
        <w:t>Bacterial pharyngitis, such as strep throat.</w:t>
      </w:r>
    </w:p>
    <w:p w14:paraId="5E838D47" w14:textId="77777777" w:rsidR="001C029D" w:rsidRDefault="001C029D" w:rsidP="001C029D">
      <w:pPr>
        <w:pStyle w:val="Heading2"/>
      </w:pPr>
    </w:p>
    <w:p w14:paraId="77CFC397" w14:textId="77777777" w:rsidR="001C029D" w:rsidRDefault="001C029D" w:rsidP="001C029D">
      <w:pPr>
        <w:pStyle w:val="Heading2"/>
        <w:rPr>
          <w:i/>
          <w:iCs/>
        </w:rPr>
      </w:pPr>
      <w:r w:rsidRPr="0003523B">
        <w:t>Plan:</w:t>
      </w:r>
      <w:r w:rsidRPr="00F930A6">
        <w:t xml:space="preserve"> </w:t>
      </w:r>
    </w:p>
    <w:p w14:paraId="788F8026" w14:textId="77777777" w:rsidR="001C029D" w:rsidRPr="006455F9" w:rsidRDefault="001C029D" w:rsidP="001C029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proofErr w:type="spellStart"/>
      <w:r w:rsidRPr="006455F9">
        <w:rPr>
          <w:rFonts w:cstheme="minorHAnsi"/>
        </w:rPr>
        <w:t>Arapid</w:t>
      </w:r>
      <w:proofErr w:type="spellEnd"/>
      <w:r w:rsidRPr="006455F9">
        <w:rPr>
          <w:rFonts w:cstheme="minorHAnsi"/>
        </w:rPr>
        <w:t xml:space="preserve"> strep test and a throat culture to confirm the diagnosis.</w:t>
      </w:r>
    </w:p>
    <w:p w14:paraId="34341B3B" w14:textId="77777777" w:rsidR="001C029D" w:rsidRPr="006455F9" w:rsidRDefault="001C029D" w:rsidP="001C029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 w:rsidRPr="006455F9">
        <w:rPr>
          <w:rFonts w:cstheme="minorHAnsi"/>
        </w:rPr>
        <w:t xml:space="preserve">Antibiotics, </w:t>
      </w:r>
      <w:proofErr w:type="gramStart"/>
      <w:r w:rsidRPr="006455F9">
        <w:rPr>
          <w:rFonts w:cstheme="minorHAnsi"/>
        </w:rPr>
        <w:t>penicillin  ,</w:t>
      </w:r>
      <w:proofErr w:type="gramEnd"/>
      <w:r w:rsidRPr="006455F9">
        <w:rPr>
          <w:rFonts w:cstheme="minorHAnsi"/>
        </w:rPr>
        <w:t xml:space="preserve">if the rapid test is positive or the culture results are pending. </w:t>
      </w:r>
    </w:p>
    <w:p w14:paraId="4E056FCA" w14:textId="77777777" w:rsidR="001C029D" w:rsidRPr="006455F9" w:rsidRDefault="001C029D" w:rsidP="001C029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iCs/>
        </w:rPr>
      </w:pPr>
      <w:r w:rsidRPr="006455F9">
        <w:rPr>
          <w:rFonts w:cstheme="minorHAnsi"/>
        </w:rPr>
        <w:t xml:space="preserve">Over-the-counter analgesics and fluids, for symptom relief. </w:t>
      </w:r>
    </w:p>
    <w:p w14:paraId="7DDE77CF" w14:textId="23329CE7" w:rsidR="008103E1" w:rsidRDefault="008103E1"/>
    <w:sectPr w:rsidR="008103E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6F1224"/>
    <w:multiLevelType w:val="hybridMultilevel"/>
    <w:tmpl w:val="BE44B1F4"/>
    <w:lvl w:ilvl="0" w:tplc="6CAA34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942093">
    <w:abstractNumId w:val="8"/>
  </w:num>
  <w:num w:numId="2" w16cid:durableId="1868324478">
    <w:abstractNumId w:val="6"/>
  </w:num>
  <w:num w:numId="3" w16cid:durableId="307906568">
    <w:abstractNumId w:val="5"/>
  </w:num>
  <w:num w:numId="4" w16cid:durableId="1133600349">
    <w:abstractNumId w:val="4"/>
  </w:num>
  <w:num w:numId="5" w16cid:durableId="1115517977">
    <w:abstractNumId w:val="7"/>
  </w:num>
  <w:num w:numId="6" w16cid:durableId="1273782842">
    <w:abstractNumId w:val="3"/>
  </w:num>
  <w:num w:numId="7" w16cid:durableId="19166106">
    <w:abstractNumId w:val="2"/>
  </w:num>
  <w:num w:numId="8" w16cid:durableId="890338224">
    <w:abstractNumId w:val="1"/>
  </w:num>
  <w:num w:numId="9" w16cid:durableId="712729829">
    <w:abstractNumId w:val="0"/>
  </w:num>
  <w:num w:numId="10" w16cid:durableId="830683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029D"/>
    <w:rsid w:val="0029639D"/>
    <w:rsid w:val="00326F90"/>
    <w:rsid w:val="008103E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10E495"/>
  <w14:defaultImageDpi w14:val="300"/>
  <w15:docId w15:val="{2A89CF62-B2A4-44B3-B7F8-FC3346D7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MDFarhan Anis</cp:lastModifiedBy>
  <cp:revision>2</cp:revision>
  <dcterms:created xsi:type="dcterms:W3CDTF">2023-08-15T16:07:00Z</dcterms:created>
  <dcterms:modified xsi:type="dcterms:W3CDTF">2023-08-15T16:07:00Z</dcterms:modified>
  <cp:category/>
</cp:coreProperties>
</file>